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B096" w14:textId="77777777" w:rsidR="00A60C5D" w:rsidRDefault="00A60C5D" w:rsidP="00A60C5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7D3A2F59" w14:textId="77777777" w:rsidR="00A60C5D" w:rsidRDefault="00A60C5D" w:rsidP="00A60C5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14:paraId="3C3766C3" w14:textId="77777777" w:rsidR="00A60C5D" w:rsidRDefault="00A60C5D" w:rsidP="00A60C5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birželio 6 d. įsakymu Nr.1-38</w:t>
      </w:r>
    </w:p>
    <w:p w14:paraId="346E2361" w14:textId="77777777" w:rsidR="00A60C5D" w:rsidRDefault="00A60C5D" w:rsidP="00A60C5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14:paraId="0050003B" w14:textId="77777777" w:rsidR="00A60C5D" w:rsidRDefault="00A60C5D" w:rsidP="00A6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8258F8F" w14:textId="77777777" w:rsidR="00A60C5D" w:rsidRDefault="00A60C5D" w:rsidP="00A60C5D">
      <w:pPr>
        <w:spacing w:after="0" w:line="240" w:lineRule="auto"/>
        <w:ind w:right="9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ZOKNIŲ PROGIMNAZIJOS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54B"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SOCIALINIO PEDAGOGO</w:t>
      </w:r>
    </w:p>
    <w:p w14:paraId="7401164C" w14:textId="77777777" w:rsidR="00EE4871" w:rsidRPr="00A60C5D" w:rsidRDefault="002D2AD4" w:rsidP="00A60C5D">
      <w:pPr>
        <w:spacing w:after="0" w:line="240" w:lineRule="auto"/>
        <w:ind w:right="938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14:paraId="68C15667" w14:textId="77777777" w:rsidR="00EE4871" w:rsidRPr="0063313E" w:rsidRDefault="00EE4871" w:rsidP="00E36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1C95F1" w14:textId="77777777" w:rsidR="00304A6D" w:rsidRPr="0063313E" w:rsidRDefault="002D2AD4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4FB1274D" w14:textId="77777777" w:rsidR="00EE4871" w:rsidRPr="0063313E" w:rsidRDefault="002D2AD4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14:paraId="5A3D8C43" w14:textId="77777777" w:rsidR="00EE4871" w:rsidRPr="0063313E" w:rsidRDefault="00EE4871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AD7A3" w14:textId="77777777" w:rsidR="00EE4871" w:rsidRPr="00F67E5C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E5C">
        <w:rPr>
          <w:rFonts w:ascii="Times New Roman" w:hAnsi="Times New Roman"/>
          <w:color w:val="000000"/>
          <w:sz w:val="24"/>
          <w:szCs w:val="24"/>
        </w:rPr>
        <w:t>1.</w:t>
      </w:r>
      <w:r w:rsidR="00336858">
        <w:rPr>
          <w:rFonts w:ascii="Times New Roman" w:hAnsi="Times New Roman"/>
          <w:color w:val="000000"/>
          <w:spacing w:val="45"/>
          <w:sz w:val="24"/>
          <w:szCs w:val="24"/>
        </w:rPr>
        <w:t xml:space="preserve"> S</w:t>
      </w:r>
      <w:r w:rsidR="0077154B" w:rsidRPr="00F67E5C">
        <w:rPr>
          <w:rFonts w:ascii="Times New Roman" w:hAnsi="Times New Roman"/>
          <w:color w:val="000000"/>
          <w:sz w:val="24"/>
          <w:szCs w:val="24"/>
        </w:rPr>
        <w:t xml:space="preserve">ocialinio pedagogo </w:t>
      </w:r>
      <w:r w:rsidR="00130404" w:rsidRPr="00F67E5C">
        <w:rPr>
          <w:rFonts w:ascii="Times New Roman" w:hAnsi="Times New Roman"/>
          <w:color w:val="000000"/>
          <w:sz w:val="24"/>
          <w:szCs w:val="24"/>
        </w:rPr>
        <w:t>pareigybė</w:t>
      </w:r>
      <w:r w:rsidR="00A60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E5C">
        <w:rPr>
          <w:rFonts w:ascii="Times New Roman" w:hAnsi="Times New Roman"/>
          <w:color w:val="000000"/>
          <w:sz w:val="24"/>
          <w:szCs w:val="24"/>
        </w:rPr>
        <w:t>yra priskiriam</w:t>
      </w:r>
      <w:r w:rsidR="00130404" w:rsidRPr="00F67E5C">
        <w:rPr>
          <w:rFonts w:ascii="Times New Roman" w:hAnsi="Times New Roman"/>
          <w:color w:val="000000"/>
          <w:sz w:val="24"/>
          <w:szCs w:val="24"/>
        </w:rPr>
        <w:t>a</w:t>
      </w:r>
      <w:r w:rsidR="009A1794" w:rsidRPr="00F67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EF5" w:rsidRPr="00F67E5C">
        <w:rPr>
          <w:rFonts w:ascii="Times New Roman" w:hAnsi="Times New Roman"/>
          <w:color w:val="000000"/>
          <w:sz w:val="24"/>
          <w:szCs w:val="24"/>
        </w:rPr>
        <w:t xml:space="preserve">specialistų </w:t>
      </w:r>
      <w:r w:rsidR="009A1794" w:rsidRPr="00F67E5C">
        <w:rPr>
          <w:rFonts w:ascii="Times New Roman" w:hAnsi="Times New Roman"/>
          <w:sz w:val="24"/>
          <w:szCs w:val="24"/>
        </w:rPr>
        <w:t>pareigyb</w:t>
      </w:r>
      <w:r w:rsidR="00FE5000" w:rsidRPr="00F67E5C">
        <w:rPr>
          <w:rFonts w:ascii="Times New Roman" w:hAnsi="Times New Roman"/>
          <w:sz w:val="24"/>
          <w:szCs w:val="24"/>
        </w:rPr>
        <w:t>ių</w:t>
      </w:r>
      <w:r w:rsidR="00F67E5C" w:rsidRPr="00F67E5C">
        <w:rPr>
          <w:rFonts w:ascii="Times New Roman" w:hAnsi="Times New Roman"/>
          <w:sz w:val="24"/>
          <w:szCs w:val="24"/>
        </w:rPr>
        <w:t xml:space="preserve"> </w:t>
      </w:r>
      <w:r w:rsidR="00FE5000" w:rsidRPr="00F67E5C">
        <w:rPr>
          <w:rFonts w:ascii="Times New Roman" w:hAnsi="Times New Roman"/>
          <w:sz w:val="24"/>
          <w:szCs w:val="24"/>
        </w:rPr>
        <w:t>grupei</w:t>
      </w:r>
      <w:r w:rsidR="009A1794" w:rsidRPr="00F67E5C">
        <w:rPr>
          <w:rFonts w:ascii="Times New Roman" w:hAnsi="Times New Roman"/>
          <w:sz w:val="24"/>
          <w:szCs w:val="24"/>
        </w:rPr>
        <w:t>.</w:t>
      </w:r>
    </w:p>
    <w:p w14:paraId="1A6F2DE8" w14:textId="77777777" w:rsidR="00EE4871" w:rsidRPr="00F67E5C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E5C">
        <w:rPr>
          <w:rFonts w:ascii="Times New Roman" w:hAnsi="Times New Roman"/>
          <w:color w:val="000000"/>
          <w:sz w:val="24"/>
          <w:szCs w:val="24"/>
        </w:rPr>
        <w:t xml:space="preserve">2. Pareigybės lygis: </w:t>
      </w:r>
      <w:r w:rsidR="009A1794" w:rsidRPr="00F67E5C">
        <w:rPr>
          <w:rFonts w:ascii="Times New Roman" w:hAnsi="Times New Roman"/>
          <w:color w:val="000000"/>
          <w:sz w:val="24"/>
          <w:szCs w:val="24"/>
        </w:rPr>
        <w:t>A</w:t>
      </w:r>
      <w:r w:rsidRPr="00F67E5C">
        <w:rPr>
          <w:rFonts w:ascii="Times New Roman" w:hAnsi="Times New Roman"/>
          <w:color w:val="000000"/>
          <w:sz w:val="24"/>
          <w:szCs w:val="24"/>
        </w:rPr>
        <w:t>.</w:t>
      </w:r>
    </w:p>
    <w:p w14:paraId="3640DEC5" w14:textId="77777777" w:rsidR="009D63E7" w:rsidRPr="00D2699A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E5C">
        <w:rPr>
          <w:rFonts w:ascii="Times New Roman" w:hAnsi="Times New Roman"/>
          <w:color w:val="000000"/>
          <w:sz w:val="24"/>
          <w:szCs w:val="24"/>
        </w:rPr>
        <w:t xml:space="preserve">3. Pareigybės paskirtis: </w:t>
      </w:r>
      <w:r w:rsidR="009D63E7" w:rsidRPr="00F67E5C">
        <w:rPr>
          <w:rFonts w:ascii="Times New Roman" w:hAnsi="Times New Roman"/>
          <w:sz w:val="24"/>
          <w:szCs w:val="24"/>
        </w:rPr>
        <w:t>padėti vaikams geriau adaptuotis visuomenėje, bendruomenėje, švietimo ar globos įstaigoje, kitose socialinėse įstaigose, vykdančiose ugdymo funkcijas, racionaliau išnaudoti</w:t>
      </w:r>
      <w:r w:rsidR="009D63E7" w:rsidRPr="00D2699A">
        <w:rPr>
          <w:rFonts w:ascii="Times New Roman" w:hAnsi="Times New Roman"/>
          <w:sz w:val="24"/>
          <w:szCs w:val="24"/>
        </w:rPr>
        <w:t xml:space="preserve"> visas teikiamas galimybes lavintis, mokytis ir augti savarankiškais piliečiais. </w:t>
      </w:r>
    </w:p>
    <w:p w14:paraId="71AEFBF6" w14:textId="77777777" w:rsidR="00EE4871" w:rsidRPr="00D2699A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2699A">
        <w:rPr>
          <w:rFonts w:ascii="Times New Roman" w:hAnsi="Times New Roman"/>
          <w:color w:val="000000"/>
          <w:sz w:val="24"/>
          <w:szCs w:val="24"/>
        </w:rPr>
        <w:t xml:space="preserve">4. Pavaldumas: </w:t>
      </w:r>
      <w:r w:rsidR="0077154B" w:rsidRPr="00D2699A">
        <w:rPr>
          <w:rFonts w:ascii="Times New Roman" w:hAnsi="Times New Roman"/>
          <w:color w:val="000000"/>
          <w:sz w:val="24"/>
          <w:szCs w:val="24"/>
        </w:rPr>
        <w:t xml:space="preserve">socialinis pedagogas </w:t>
      </w:r>
      <w:r w:rsidRPr="00D2699A">
        <w:rPr>
          <w:rFonts w:ascii="Times New Roman" w:hAnsi="Times New Roman"/>
          <w:color w:val="000000"/>
          <w:sz w:val="24"/>
          <w:szCs w:val="24"/>
        </w:rPr>
        <w:t>pavaldus</w:t>
      </w:r>
      <w:r w:rsidR="009A1794" w:rsidRPr="00D2699A">
        <w:rPr>
          <w:rFonts w:ascii="Times New Roman" w:hAnsi="Times New Roman"/>
          <w:color w:val="000000"/>
          <w:sz w:val="24"/>
          <w:szCs w:val="24"/>
        </w:rPr>
        <w:t xml:space="preserve"> direktoriui</w:t>
      </w:r>
      <w:r w:rsidR="00A60C5D">
        <w:rPr>
          <w:rFonts w:ascii="Times New Roman" w:hAnsi="Times New Roman"/>
          <w:color w:val="000000"/>
          <w:sz w:val="24"/>
          <w:szCs w:val="24"/>
        </w:rPr>
        <w:t xml:space="preserve"> ir direktoriaus pavaduotojui ugdymui</w:t>
      </w:r>
      <w:r w:rsidRPr="00D2699A">
        <w:rPr>
          <w:rFonts w:ascii="Times New Roman" w:hAnsi="Times New Roman"/>
          <w:color w:val="000000"/>
          <w:sz w:val="24"/>
          <w:szCs w:val="24"/>
        </w:rPr>
        <w:t>.</w:t>
      </w:r>
    </w:p>
    <w:p w14:paraId="610508BF" w14:textId="77777777" w:rsidR="00EE4871" w:rsidRPr="0063313E" w:rsidRDefault="00EE4871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D754F" w14:textId="77777777" w:rsidR="00304A6D" w:rsidRPr="0063313E" w:rsidRDefault="002D2AD4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E36425" w:rsidRPr="0063313E">
        <w:rPr>
          <w:rFonts w:ascii="Times New Roman" w:hAnsi="Times New Roman"/>
          <w:b/>
          <w:bCs/>
          <w:color w:val="000000"/>
          <w:sz w:val="24"/>
          <w:szCs w:val="24"/>
        </w:rPr>
        <w:t>SKYRIUS</w:t>
      </w:r>
    </w:p>
    <w:p w14:paraId="7FFA1D14" w14:textId="77777777" w:rsidR="00EE4871" w:rsidRPr="0063313E" w:rsidRDefault="002D2AD4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OJUI</w:t>
      </w:r>
    </w:p>
    <w:p w14:paraId="393A901D" w14:textId="77777777" w:rsidR="00EE4871" w:rsidRPr="0063313E" w:rsidRDefault="00EE4871" w:rsidP="00633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76827" w14:textId="77777777" w:rsidR="00EE4871" w:rsidRPr="00F67E5C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E5C">
        <w:rPr>
          <w:rFonts w:ascii="Times New Roman" w:hAnsi="Times New Roman"/>
          <w:color w:val="000000"/>
          <w:sz w:val="24"/>
          <w:szCs w:val="24"/>
        </w:rPr>
        <w:t>5.</w:t>
      </w:r>
      <w:r w:rsidRPr="00F67E5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9D63E7" w:rsidRPr="00F67E5C">
        <w:rPr>
          <w:rFonts w:ascii="Times New Roman" w:hAnsi="Times New Roman"/>
          <w:color w:val="000000"/>
          <w:sz w:val="24"/>
          <w:szCs w:val="24"/>
        </w:rPr>
        <w:t xml:space="preserve">Socialinio pedagogo </w:t>
      </w:r>
      <w:r w:rsidRPr="00F67E5C">
        <w:rPr>
          <w:rFonts w:ascii="Times New Roman" w:hAnsi="Times New Roman"/>
          <w:color w:val="000000"/>
          <w:sz w:val="24"/>
          <w:szCs w:val="24"/>
        </w:rPr>
        <w:t>kvali</w:t>
      </w:r>
      <w:r w:rsidRPr="00F67E5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F67E5C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F67E5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67E5C">
        <w:rPr>
          <w:rFonts w:ascii="Times New Roman" w:hAnsi="Times New Roman"/>
          <w:color w:val="000000"/>
          <w:sz w:val="24"/>
          <w:szCs w:val="24"/>
        </w:rPr>
        <w:t>ikal</w:t>
      </w:r>
      <w:r w:rsidRPr="00F67E5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67E5C">
        <w:rPr>
          <w:rFonts w:ascii="Times New Roman" w:hAnsi="Times New Roman"/>
          <w:color w:val="000000"/>
          <w:sz w:val="24"/>
          <w:szCs w:val="24"/>
        </w:rPr>
        <w:t>v</w:t>
      </w:r>
      <w:r w:rsidRPr="00F67E5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F67E5C">
        <w:rPr>
          <w:rFonts w:ascii="Times New Roman" w:hAnsi="Times New Roman"/>
          <w:color w:val="000000"/>
          <w:sz w:val="24"/>
          <w:szCs w:val="24"/>
        </w:rPr>
        <w:t>mai:</w:t>
      </w:r>
    </w:p>
    <w:p w14:paraId="15235BD0" w14:textId="77777777" w:rsidR="00962F38" w:rsidRPr="00F67E5C" w:rsidRDefault="00962F38" w:rsidP="00E3642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E5C">
        <w:rPr>
          <w:rFonts w:ascii="Times New Roman" w:hAnsi="Times New Roman"/>
          <w:sz w:val="24"/>
          <w:szCs w:val="24"/>
        </w:rPr>
        <w:t xml:space="preserve">5.1. įgytas </w:t>
      </w:r>
      <w:r w:rsidR="00F67E5C" w:rsidRPr="00F67E5C">
        <w:rPr>
          <w:rFonts w:ascii="Times New Roman" w:hAnsi="Times New Roman"/>
          <w:sz w:val="24"/>
          <w:szCs w:val="24"/>
        </w:rPr>
        <w:t xml:space="preserve">išsilavinimas, atitinkantis Švietimo įstatymo reikalavimus, </w:t>
      </w:r>
      <w:r w:rsidRPr="00F67E5C">
        <w:rPr>
          <w:rFonts w:ascii="Times New Roman" w:hAnsi="Times New Roman"/>
          <w:sz w:val="24"/>
          <w:szCs w:val="24"/>
        </w:rPr>
        <w:t>ir socialinio pedagogo kvalifikacija;</w:t>
      </w:r>
    </w:p>
    <w:p w14:paraId="08860485" w14:textId="77777777" w:rsidR="00962F38" w:rsidRPr="00F67E5C" w:rsidRDefault="00962F38" w:rsidP="00E3642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E5C">
        <w:rPr>
          <w:rFonts w:ascii="Times New Roman" w:hAnsi="Times New Roman"/>
          <w:sz w:val="24"/>
          <w:szCs w:val="24"/>
        </w:rPr>
        <w:t>5.2. įgytas socia</w:t>
      </w:r>
      <w:r w:rsidR="0063313E" w:rsidRPr="00F67E5C">
        <w:rPr>
          <w:rFonts w:ascii="Times New Roman" w:hAnsi="Times New Roman"/>
          <w:sz w:val="24"/>
          <w:szCs w:val="24"/>
        </w:rPr>
        <w:t>linės pedagogikos kvalifikacinis laipsnis</w:t>
      </w:r>
      <w:r w:rsidRPr="00F67E5C">
        <w:rPr>
          <w:rFonts w:ascii="Times New Roman" w:hAnsi="Times New Roman"/>
          <w:sz w:val="24"/>
          <w:szCs w:val="24"/>
        </w:rPr>
        <w:t xml:space="preserve"> (profesinio bakalauro, bakalauro, magistro) ir pedagogo ar socialinio pedagogo kvalifikacija;</w:t>
      </w:r>
    </w:p>
    <w:p w14:paraId="18682082" w14:textId="77777777" w:rsidR="00962F38" w:rsidRPr="0063313E" w:rsidRDefault="00962F38" w:rsidP="00E3642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14:paraId="6DB3EBEC" w14:textId="77777777" w:rsidR="00962F38" w:rsidRDefault="00962F38" w:rsidP="00E3642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5.4. įgytas socialinės pedagogikos m</w:t>
      </w:r>
      <w:r w:rsidR="00D2699A">
        <w:rPr>
          <w:rFonts w:ascii="Times New Roman" w:hAnsi="Times New Roman"/>
          <w:sz w:val="24"/>
          <w:szCs w:val="24"/>
        </w:rPr>
        <w:t>agistro kvalifikacinis laipsnis</w:t>
      </w:r>
      <w:r w:rsidRPr="0063313E">
        <w:rPr>
          <w:rFonts w:ascii="Times New Roman" w:hAnsi="Times New Roman"/>
          <w:sz w:val="24"/>
          <w:szCs w:val="24"/>
        </w:rPr>
        <w:t>;</w:t>
      </w:r>
    </w:p>
    <w:p w14:paraId="2A6EAEA1" w14:textId="77777777" w:rsidR="009D5F9D" w:rsidRPr="00D03C84" w:rsidRDefault="009D5F9D" w:rsidP="00E3642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C84">
        <w:rPr>
          <w:rFonts w:ascii="Times New Roman" w:hAnsi="Times New Roman"/>
          <w:sz w:val="24"/>
          <w:szCs w:val="24"/>
        </w:rPr>
        <w:t xml:space="preserve">5.5. </w:t>
      </w:r>
      <w:r w:rsidR="00BC0AFE" w:rsidRPr="00D03C84">
        <w:rPr>
          <w:rFonts w:ascii="Times New Roman" w:hAnsi="Times New Roman"/>
          <w:sz w:val="24"/>
          <w:szCs w:val="24"/>
        </w:rPr>
        <w:t>jei jis</w:t>
      </w:r>
      <w:r w:rsidRPr="00D03C84">
        <w:rPr>
          <w:rFonts w:ascii="Times New Roman" w:hAnsi="Times New Roman"/>
          <w:sz w:val="24"/>
          <w:szCs w:val="24"/>
        </w:rPr>
        <w:t xml:space="preserve"> buvo priimtas į darbą į socialinio pedagogo pareigas ir atitinkantis </w:t>
      </w:r>
      <w:r w:rsidR="00BC0AFE" w:rsidRPr="00D03C84">
        <w:rPr>
          <w:rFonts w:ascii="Times New Roman" w:hAnsi="Times New Roman"/>
          <w:sz w:val="24"/>
          <w:szCs w:val="24"/>
        </w:rPr>
        <w:t>anksčiau galiojusius</w:t>
      </w:r>
      <w:r w:rsidRPr="00D03C84">
        <w:rPr>
          <w:rFonts w:ascii="Times New Roman" w:hAnsi="Times New Roman"/>
          <w:sz w:val="24"/>
          <w:szCs w:val="24"/>
        </w:rPr>
        <w:t xml:space="preserve"> Socialinio pedagogo kvalifikacinius reikalavimus, patvirtintus Lietuvos Respublikos švietimo ir mokslo ministro 2001 m. gruodžio 14 d. įsakymu Nr. 1667 ,,Dėl Socialinio pedagogo kvalifikacinių reikalavimų ir pareiginių instrukcijų patvirtinimo“.</w:t>
      </w:r>
    </w:p>
    <w:p w14:paraId="732E0D8F" w14:textId="77777777" w:rsidR="009D63E7" w:rsidRPr="0063313E" w:rsidRDefault="002D2AD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313E">
        <w:rPr>
          <w:rFonts w:ascii="Times New Roman" w:hAnsi="Times New Roman"/>
          <w:color w:val="000000"/>
          <w:sz w:val="24"/>
          <w:szCs w:val="24"/>
        </w:rPr>
        <w:t>6.</w:t>
      </w:r>
      <w:r w:rsidRPr="0063313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hAnsi="Times New Roman"/>
          <w:color w:val="000000"/>
          <w:sz w:val="24"/>
          <w:szCs w:val="24"/>
        </w:rPr>
        <w:t>in</w:t>
      </w:r>
      <w:r w:rsidRPr="0063313E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hAnsi="Times New Roman"/>
          <w:color w:val="000000"/>
          <w:sz w:val="24"/>
          <w:szCs w:val="24"/>
        </w:rPr>
        <w:t>i</w:t>
      </w:r>
      <w:r w:rsidRPr="0063313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hAnsi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hAnsi="Times New Roman"/>
          <w:color w:val="000000"/>
          <w:sz w:val="24"/>
          <w:szCs w:val="24"/>
        </w:rPr>
        <w:t>i</w:t>
      </w:r>
      <w:r w:rsidRPr="0063313E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hAnsi="Times New Roman"/>
          <w:color w:val="000000"/>
          <w:sz w:val="24"/>
          <w:szCs w:val="24"/>
        </w:rPr>
        <w:t>man</w:t>
      </w:r>
      <w:r w:rsidRPr="0063313E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hAnsi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/>
          <w:sz w:val="24"/>
          <w:szCs w:val="24"/>
        </w:rPr>
        <w:t>socialinės pedagoginės pagalbos teikimą.</w:t>
      </w:r>
    </w:p>
    <w:p w14:paraId="48CB1432" w14:textId="77777777" w:rsidR="009D63E7" w:rsidRPr="0063313E" w:rsidRDefault="00E36425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D03C8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 xml:space="preserve">Socialinis pedagogas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pri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lo vadov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utis:</w:t>
      </w:r>
    </w:p>
    <w:p w14:paraId="31D295B6" w14:textId="77777777" w:rsidR="009D63E7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.1.</w:t>
      </w:r>
      <w:r w:rsidR="002D2AD4" w:rsidRPr="0063313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76C62EE5" w14:textId="77777777" w:rsidR="009D63E7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63E7" w:rsidRPr="0063313E">
        <w:rPr>
          <w:rFonts w:ascii="Times New Roman" w:hAnsi="Times New Roman"/>
          <w:sz w:val="24"/>
          <w:szCs w:val="24"/>
        </w:rPr>
        <w:t>.2. Li</w:t>
      </w:r>
      <w:r w:rsidR="00E36425">
        <w:rPr>
          <w:rFonts w:ascii="Times New Roman" w:hAnsi="Times New Roman"/>
          <w:sz w:val="24"/>
          <w:szCs w:val="24"/>
        </w:rPr>
        <w:t>etuvos Respublikos Konstitucija;</w:t>
      </w:r>
    </w:p>
    <w:p w14:paraId="2C0207D8" w14:textId="77777777" w:rsidR="00EE4871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="009D63E7" w:rsidRPr="0063313E">
        <w:rPr>
          <w:rFonts w:ascii="Times New Roman" w:hAnsi="Times New Roman"/>
          <w:spacing w:val="-2"/>
          <w:sz w:val="24"/>
          <w:szCs w:val="24"/>
        </w:rPr>
        <w:t xml:space="preserve">.3. </w:t>
      </w:r>
      <w:r w:rsidR="002D2AD4" w:rsidRPr="0063313E">
        <w:rPr>
          <w:rFonts w:ascii="Times New Roman" w:hAnsi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hAnsi="Times New Roman"/>
          <w:sz w:val="24"/>
          <w:szCs w:val="24"/>
        </w:rPr>
        <w:t>ietuvos Respublikos įsta</w:t>
      </w:r>
      <w:r w:rsidR="002D2AD4" w:rsidRPr="0063313E">
        <w:rPr>
          <w:rFonts w:ascii="Times New Roman" w:hAnsi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hAnsi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sz w:val="24"/>
          <w:szCs w:val="24"/>
        </w:rPr>
        <w:t>mais ir</w:t>
      </w:r>
      <w:r w:rsidR="002D2AD4" w:rsidRPr="006331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sz w:val="24"/>
          <w:szCs w:val="24"/>
        </w:rPr>
        <w:t>poįs</w:t>
      </w:r>
      <w:r w:rsidR="002D2AD4" w:rsidRPr="0063313E">
        <w:rPr>
          <w:rFonts w:ascii="Times New Roman" w:hAnsi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hAnsi="Times New Roman"/>
          <w:sz w:val="24"/>
          <w:szCs w:val="24"/>
        </w:rPr>
        <w:t>a</w:t>
      </w:r>
      <w:r w:rsidR="002D2AD4" w:rsidRPr="0063313E">
        <w:rPr>
          <w:rFonts w:ascii="Times New Roman" w:hAnsi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hAnsi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sz w:val="24"/>
          <w:szCs w:val="24"/>
        </w:rPr>
        <w:t>miniais aktais;</w:t>
      </w:r>
    </w:p>
    <w:p w14:paraId="64F3BEA9" w14:textId="77777777" w:rsidR="009D63E7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D63E7" w:rsidRPr="0063313E">
        <w:rPr>
          <w:rFonts w:ascii="Times New Roman" w:hAnsi="Times New Roman"/>
          <w:sz w:val="24"/>
          <w:szCs w:val="24"/>
        </w:rPr>
        <w:t>4</w:t>
      </w:r>
      <w:r w:rsidR="002D2AD4" w:rsidRPr="0063313E">
        <w:rPr>
          <w:rFonts w:ascii="Times New Roman" w:hAnsi="Times New Roman"/>
          <w:sz w:val="24"/>
          <w:szCs w:val="24"/>
        </w:rPr>
        <w:t>.</w:t>
      </w:r>
      <w:r w:rsidR="002D2AD4" w:rsidRPr="006331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hAnsi="Times New Roman"/>
          <w:sz w:val="24"/>
          <w:szCs w:val="24"/>
        </w:rPr>
        <w:t>ietuvos</w:t>
      </w:r>
      <w:r w:rsidR="002D2AD4" w:rsidRPr="0063313E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sz w:val="24"/>
          <w:szCs w:val="24"/>
        </w:rPr>
        <w:t>Respublikos</w:t>
      </w:r>
      <w:r w:rsidR="002D2AD4" w:rsidRPr="0063313E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sz w:val="24"/>
          <w:szCs w:val="24"/>
        </w:rPr>
        <w:t>V</w:t>
      </w:r>
      <w:r w:rsidR="002D2AD4" w:rsidRPr="0063313E">
        <w:rPr>
          <w:rFonts w:ascii="Times New Roman" w:hAnsi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sz w:val="24"/>
          <w:szCs w:val="24"/>
        </w:rPr>
        <w:t>riau</w:t>
      </w:r>
      <w:r w:rsidR="002D2AD4" w:rsidRPr="0063313E">
        <w:rPr>
          <w:rFonts w:ascii="Times New Roman" w:hAnsi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hAnsi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hAnsi="Times New Roman"/>
          <w:sz w:val="24"/>
          <w:szCs w:val="24"/>
        </w:rPr>
        <w:t>ės</w:t>
      </w:r>
      <w:r w:rsidR="002D2AD4" w:rsidRPr="0063313E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sz w:val="24"/>
          <w:szCs w:val="24"/>
        </w:rPr>
        <w:t>nutarim</w:t>
      </w:r>
      <w:r w:rsidR="002D2AD4" w:rsidRPr="0063313E">
        <w:rPr>
          <w:rFonts w:ascii="Times New Roman" w:hAnsi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sz w:val="24"/>
          <w:szCs w:val="24"/>
        </w:rPr>
        <w:t>is</w:t>
      </w:r>
      <w:r w:rsidR="00E36425">
        <w:rPr>
          <w:rFonts w:ascii="Times New Roman" w:hAnsi="Times New Roman"/>
          <w:sz w:val="24"/>
          <w:szCs w:val="24"/>
        </w:rPr>
        <w:t>;</w:t>
      </w:r>
    </w:p>
    <w:p w14:paraId="75E64763" w14:textId="77777777" w:rsidR="009D63E7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63E7" w:rsidRPr="0063313E">
        <w:rPr>
          <w:rFonts w:ascii="Times New Roman" w:hAnsi="Times New Roman"/>
          <w:sz w:val="24"/>
          <w:szCs w:val="24"/>
        </w:rPr>
        <w:t xml:space="preserve">.5. </w:t>
      </w:r>
      <w:r w:rsidR="00A60C5D">
        <w:rPr>
          <w:rFonts w:ascii="Times New Roman" w:hAnsi="Times New Roman"/>
          <w:sz w:val="24"/>
          <w:szCs w:val="24"/>
        </w:rPr>
        <w:t xml:space="preserve">Zoknių progimnazijos </w:t>
      </w:r>
      <w:r w:rsidR="003B3B97" w:rsidRPr="0063313E">
        <w:rPr>
          <w:rFonts w:ascii="Times New Roman" w:hAnsi="Times New Roman"/>
          <w:sz w:val="24"/>
          <w:szCs w:val="24"/>
        </w:rPr>
        <w:t>nuostatais</w:t>
      </w:r>
      <w:r w:rsidR="002D2AD4" w:rsidRPr="0063313E">
        <w:rPr>
          <w:rFonts w:ascii="Times New Roman" w:hAnsi="Times New Roman"/>
          <w:sz w:val="24"/>
          <w:szCs w:val="24"/>
        </w:rPr>
        <w:t>;</w:t>
      </w:r>
    </w:p>
    <w:p w14:paraId="1E4D93AF" w14:textId="77777777" w:rsidR="009D63E7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63E7" w:rsidRPr="0063313E">
        <w:rPr>
          <w:rFonts w:ascii="Times New Roman" w:hAnsi="Times New Roman"/>
          <w:sz w:val="24"/>
          <w:szCs w:val="24"/>
        </w:rPr>
        <w:t>.6. etikos principais;</w:t>
      </w:r>
    </w:p>
    <w:p w14:paraId="212757A6" w14:textId="77777777" w:rsidR="00304A6D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>.7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60C5D">
        <w:rPr>
          <w:rFonts w:ascii="Times New Roman" w:hAnsi="Times New Roman"/>
          <w:color w:val="000000"/>
          <w:spacing w:val="7"/>
          <w:sz w:val="24"/>
          <w:szCs w:val="24"/>
        </w:rPr>
        <w:t xml:space="preserve">Zoknių progimnazijos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D5A422F" w14:textId="77777777" w:rsidR="00EE4871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>.8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rtimi;</w:t>
      </w:r>
    </w:p>
    <w:p w14:paraId="0AA9FED6" w14:textId="77777777" w:rsidR="00EE4871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>.9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;</w:t>
      </w:r>
    </w:p>
    <w:p w14:paraId="36A211AA" w14:textId="77777777" w:rsidR="00D2699A" w:rsidRPr="00A60C5D" w:rsidRDefault="00D03C84" w:rsidP="00A60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D63E7" w:rsidRPr="0063313E">
        <w:rPr>
          <w:rFonts w:ascii="Times New Roman" w:hAnsi="Times New Roman"/>
          <w:color w:val="000000"/>
          <w:sz w:val="24"/>
          <w:szCs w:val="24"/>
        </w:rPr>
        <w:t>.10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60C5D">
        <w:rPr>
          <w:rFonts w:ascii="Times New Roman" w:hAnsi="Times New Roman"/>
          <w:color w:val="000000"/>
          <w:sz w:val="24"/>
          <w:szCs w:val="24"/>
        </w:rPr>
        <w:t>kitais Zoknių progimnazijos</w:t>
      </w:r>
      <w:r w:rsidR="002D2AD4" w:rsidRPr="0063313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potva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kiais,</w:t>
      </w:r>
      <w:r w:rsidR="002D2AD4" w:rsidRPr="0063313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n.).</w:t>
      </w:r>
    </w:p>
    <w:p w14:paraId="028C69E6" w14:textId="77777777" w:rsidR="00E36425" w:rsidRDefault="00E36425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74670" w14:textId="77777777" w:rsidR="002418F0" w:rsidRPr="0063313E" w:rsidRDefault="002418F0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14:paraId="7AE62522" w14:textId="77777777" w:rsidR="00EE4871" w:rsidRPr="0063313E" w:rsidRDefault="002D2AD4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14:paraId="6A2B7027" w14:textId="77777777" w:rsidR="00EE4871" w:rsidRPr="0063313E" w:rsidRDefault="00EE4871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A6A1A" w14:textId="77777777" w:rsidR="009D63E7" w:rsidRPr="0063313E" w:rsidRDefault="002418F0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8.</w:t>
      </w:r>
      <w:r w:rsidR="003A48B9" w:rsidRPr="0063313E">
        <w:rPr>
          <w:rFonts w:ascii="Times New Roman" w:hAnsi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/>
          <w:sz w:val="24"/>
          <w:szCs w:val="24"/>
        </w:rPr>
        <w:t>funkcija</w:t>
      </w:r>
      <w:r w:rsidR="003A48B9" w:rsidRPr="0063313E">
        <w:rPr>
          <w:rFonts w:ascii="Times New Roman" w:hAnsi="Times New Roman"/>
          <w:sz w:val="24"/>
          <w:szCs w:val="24"/>
        </w:rPr>
        <w:t>s:</w:t>
      </w:r>
      <w:r w:rsidR="009D63E7" w:rsidRPr="0063313E">
        <w:rPr>
          <w:rFonts w:ascii="Times New Roman" w:hAnsi="Times New Roman"/>
          <w:color w:val="0070C0"/>
          <w:sz w:val="24"/>
          <w:szCs w:val="24"/>
        </w:rPr>
        <w:t> </w:t>
      </w:r>
    </w:p>
    <w:p w14:paraId="36452A6F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63313E">
        <w:rPr>
          <w:rFonts w:ascii="Times New Roman" w:hAnsi="Times New Roman"/>
          <w:sz w:val="24"/>
          <w:szCs w:val="24"/>
        </w:rPr>
        <w:lastRenderedPageBreak/>
        <w:t>8.1. įvertinimo (renka informaciją, analizuoja</w:t>
      </w:r>
      <w:r w:rsidR="00D56576" w:rsidRPr="00D56576">
        <w:rPr>
          <w:rFonts w:ascii="Times New Roman" w:hAnsi="Times New Roman"/>
          <w:sz w:val="24"/>
          <w:szCs w:val="24"/>
        </w:rPr>
        <w:t xml:space="preserve"> </w:t>
      </w:r>
      <w:r w:rsidR="00D56576" w:rsidRPr="00BD3703">
        <w:rPr>
          <w:rFonts w:ascii="Times New Roman" w:hAnsi="Times New Roman"/>
          <w:sz w:val="24"/>
          <w:szCs w:val="24"/>
        </w:rPr>
        <w:t>socialinės pedagoginės pagalbos vaikui ir mokiniui poreikius</w:t>
      </w:r>
      <w:r w:rsidRPr="0063313E">
        <w:rPr>
          <w:rFonts w:ascii="Times New Roman" w:hAnsi="Times New Roman"/>
          <w:sz w:val="24"/>
          <w:szCs w:val="24"/>
        </w:rPr>
        <w:t>, daro išvadas);</w:t>
      </w:r>
    </w:p>
    <w:p w14:paraId="1679A6A3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t_2991366047df46cabbe0a871a9a38c24"/>
      <w:bookmarkEnd w:id="2"/>
      <w:r w:rsidRPr="0063313E">
        <w:rPr>
          <w:rFonts w:ascii="Times New Roman" w:hAnsi="Times New Roman"/>
          <w:sz w:val="24"/>
          <w:szCs w:val="24"/>
        </w:rPr>
        <w:t>8.2. konsultacinę (pataria, padeda, konsultuoja</w:t>
      </w:r>
      <w:r w:rsidR="00D56576" w:rsidRPr="00D56576">
        <w:rPr>
          <w:rFonts w:ascii="Times New Roman" w:hAnsi="Times New Roman"/>
          <w:sz w:val="24"/>
          <w:szCs w:val="24"/>
        </w:rPr>
        <w:t xml:space="preserve"> </w:t>
      </w:r>
      <w:r w:rsidR="00D56576" w:rsidRPr="00BD3703">
        <w:rPr>
          <w:rFonts w:ascii="Times New Roman" w:hAnsi="Times New Roman"/>
          <w:sz w:val="24"/>
          <w:szCs w:val="24"/>
        </w:rPr>
        <w:t>vaikus ir mokinius, jų tėvus (globėjus, rūpintojus), mokyklos bendruomenę socialinių pedagoginių problemų sprendimo, socialinės pedagogin</w:t>
      </w:r>
      <w:r w:rsidR="00D56576">
        <w:rPr>
          <w:rFonts w:ascii="Times New Roman" w:hAnsi="Times New Roman"/>
          <w:sz w:val="24"/>
          <w:szCs w:val="24"/>
        </w:rPr>
        <w:t>ės pagalbos teikimo klausimais</w:t>
      </w:r>
      <w:r w:rsidR="00CF07BE">
        <w:rPr>
          <w:rFonts w:ascii="Times New Roman" w:hAnsi="Times New Roman"/>
          <w:sz w:val="24"/>
          <w:szCs w:val="24"/>
        </w:rPr>
        <w:t xml:space="preserve"> bei </w:t>
      </w:r>
      <w:r w:rsidR="00CF07BE" w:rsidRPr="00BD3703">
        <w:rPr>
          <w:rFonts w:ascii="Times New Roman" w:hAnsi="Times New Roman"/>
          <w:sz w:val="24"/>
          <w:szCs w:val="24"/>
        </w:rPr>
        <w:t>dalyvauja sprendžiant krizinius atvejus mokykloje, ugdymo i</w:t>
      </w:r>
      <w:r w:rsidR="00CF07BE">
        <w:rPr>
          <w:rFonts w:ascii="Times New Roman" w:hAnsi="Times New Roman"/>
          <w:sz w:val="24"/>
          <w:szCs w:val="24"/>
        </w:rPr>
        <w:t>r socialinių įgūdžių problemas</w:t>
      </w:r>
      <w:r w:rsidRPr="0063313E">
        <w:rPr>
          <w:rFonts w:ascii="Times New Roman" w:hAnsi="Times New Roman"/>
          <w:sz w:val="24"/>
          <w:szCs w:val="24"/>
        </w:rPr>
        <w:t>);</w:t>
      </w:r>
    </w:p>
    <w:p w14:paraId="53FA8B89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t_27fa8ebb80134d39bea1228b7bb4d73f"/>
      <w:bookmarkEnd w:id="3"/>
      <w:r w:rsidRPr="0063313E">
        <w:rPr>
          <w:rFonts w:ascii="Times New Roman" w:hAnsi="Times New Roman"/>
          <w:sz w:val="24"/>
          <w:szCs w:val="24"/>
        </w:rPr>
        <w:t>8.3. korekcinę (skatina, įgalina, padeda adaptuotis, aktyvina, mobilizuoja);</w:t>
      </w:r>
    </w:p>
    <w:p w14:paraId="4DC7FC2F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t_2c0d96d7ccff45e9a50c28b33865c9f5"/>
      <w:bookmarkEnd w:id="4"/>
      <w:r w:rsidRPr="0063313E">
        <w:rPr>
          <w:rFonts w:ascii="Times New Roman" w:hAnsi="Times New Roman"/>
          <w:sz w:val="24"/>
          <w:szCs w:val="24"/>
        </w:rPr>
        <w:t>8.4. vadybinę (organizuoja, telkia, planuoja, priima sprendimus ir už juos atsako);</w:t>
      </w:r>
    </w:p>
    <w:p w14:paraId="0C2262C1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t_0e69a51f317e482599ed84f8633e0421"/>
      <w:bookmarkEnd w:id="5"/>
      <w:r w:rsidRPr="0063313E">
        <w:rPr>
          <w:rFonts w:ascii="Times New Roman" w:hAnsi="Times New Roman"/>
          <w:sz w:val="24"/>
          <w:szCs w:val="24"/>
        </w:rPr>
        <w:t>8.5. šviečiamąją (informuoja, aiškina);</w:t>
      </w:r>
    </w:p>
    <w:p w14:paraId="1E334B20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t_786fde33f11244bbb66a877c53ed4e95"/>
      <w:bookmarkEnd w:id="6"/>
      <w:r w:rsidRPr="0063313E">
        <w:rPr>
          <w:rFonts w:ascii="Times New Roman" w:hAnsi="Times New Roman"/>
          <w:sz w:val="24"/>
          <w:szCs w:val="24"/>
        </w:rPr>
        <w:t>8.6. koordinacinę (palaiko ryšius, siunčia (perduoda) informaciją);</w:t>
      </w:r>
    </w:p>
    <w:p w14:paraId="30D5C944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t_4d22fbc0ef324d38a33c0b31dd31463d"/>
      <w:bookmarkEnd w:id="7"/>
      <w:r w:rsidRPr="0063313E">
        <w:rPr>
          <w:rFonts w:ascii="Times New Roman" w:hAnsi="Times New Roman"/>
          <w:sz w:val="24"/>
          <w:szCs w:val="24"/>
        </w:rPr>
        <w:t>8.7. prevencinę (numato neigiamus reiškinius, poelgius ir padeda jų išvengti</w:t>
      </w:r>
      <w:r w:rsidR="008D681E">
        <w:rPr>
          <w:rFonts w:ascii="Times New Roman" w:hAnsi="Times New Roman"/>
          <w:sz w:val="24"/>
          <w:szCs w:val="24"/>
        </w:rPr>
        <w:t xml:space="preserve">, </w:t>
      </w:r>
      <w:r w:rsidR="008D681E" w:rsidRPr="00BD3703">
        <w:rPr>
          <w:rFonts w:ascii="Times New Roman" w:hAnsi="Times New Roman"/>
          <w:sz w:val="24"/>
          <w:szCs w:val="24"/>
        </w:rPr>
        <w:t>inicijuoja ir įgyvendina prevencines veiklas bei socialinio ugdymo projektus kartu su mokyklos Vaiko gerovės komisija ir mokyklos savivaldos grupėmis, ugdant vaik</w:t>
      </w:r>
      <w:r w:rsidR="008D681E">
        <w:rPr>
          <w:rFonts w:ascii="Times New Roman" w:hAnsi="Times New Roman"/>
          <w:sz w:val="24"/>
          <w:szCs w:val="24"/>
        </w:rPr>
        <w:t>ų ir mokinių gyvenimo įgūdžius</w:t>
      </w:r>
      <w:r w:rsidRPr="0063313E">
        <w:rPr>
          <w:rFonts w:ascii="Times New Roman" w:hAnsi="Times New Roman"/>
          <w:sz w:val="24"/>
          <w:szCs w:val="24"/>
        </w:rPr>
        <w:t>);</w:t>
      </w:r>
    </w:p>
    <w:p w14:paraId="149709DA" w14:textId="77777777" w:rsidR="009D63E7" w:rsidRPr="0063313E" w:rsidRDefault="009D63E7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t_40e573d745ca4f0b81bf4ea71e0db9ea"/>
      <w:bookmarkEnd w:id="8"/>
      <w:r w:rsidRPr="0063313E">
        <w:rPr>
          <w:rFonts w:ascii="Times New Roman" w:hAnsi="Times New Roman"/>
          <w:sz w:val="24"/>
          <w:szCs w:val="24"/>
        </w:rPr>
        <w:t>8.8. teisinę (atstovauja, gina vaiko interesus);</w:t>
      </w:r>
    </w:p>
    <w:p w14:paraId="0161A300" w14:textId="77777777" w:rsidR="009D63E7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t_0bb9150cd3154b34af2324d0b80f467b"/>
      <w:bookmarkEnd w:id="9"/>
      <w:r w:rsidRPr="0063313E">
        <w:rPr>
          <w:rFonts w:ascii="Times New Roman" w:hAnsi="Times New Roman"/>
          <w:sz w:val="24"/>
          <w:szCs w:val="24"/>
        </w:rPr>
        <w:t>8.9. socialinio ugdymo;</w:t>
      </w:r>
    </w:p>
    <w:p w14:paraId="19B6F053" w14:textId="77777777" w:rsidR="009D63E7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art_d4393e511cd24e2ba9c97dcc752a06b3"/>
      <w:bookmarkEnd w:id="10"/>
      <w:r w:rsidRPr="0063313E">
        <w:rPr>
          <w:rFonts w:ascii="Times New Roman" w:hAnsi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/>
          <w:sz w:val="24"/>
          <w:szCs w:val="24"/>
        </w:rPr>
        <w:t>ės bei kompetencijos principais;</w:t>
      </w:r>
    </w:p>
    <w:p w14:paraId="1A2E51E9" w14:textId="77777777" w:rsidR="007330DC" w:rsidRDefault="007330DC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art_cd55cd1680fd4e11b2ebf37f663b972b"/>
      <w:bookmarkEnd w:id="11"/>
      <w:r w:rsidRPr="0063313E">
        <w:rPr>
          <w:rFonts w:ascii="Times New Roman" w:hAnsi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/>
          <w:sz w:val="24"/>
          <w:szCs w:val="24"/>
        </w:rPr>
        <w:t>lizacijos visuomenėje, skatindamas visavertę asmenybės raišką ir</w:t>
      </w:r>
      <w:r w:rsidR="00D2699A">
        <w:rPr>
          <w:rFonts w:ascii="Times New Roman" w:hAnsi="Times New Roman"/>
          <w:sz w:val="24"/>
          <w:szCs w:val="24"/>
        </w:rPr>
        <w:t xml:space="preserve"> pilietinę brandą;</w:t>
      </w:r>
    </w:p>
    <w:p w14:paraId="7E0907A2" w14:textId="77777777" w:rsidR="00D2699A" w:rsidRPr="00D03C84" w:rsidRDefault="00D2699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8.12. 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apie netinkamus mokinių elgesio atvejus informuoja direktorių nedelsiant,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3313E">
        <w:rPr>
          <w:rFonts w:ascii="Times New Roman" w:hAnsi="Times New Roman"/>
          <w:color w:val="000000"/>
          <w:sz w:val="24"/>
          <w:szCs w:val="24"/>
        </w:rPr>
        <w:t>apie mokinių elgesio problemas ir vykdytas poveikio priemones atsiskaito kartą per savaitę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pasitarimų metu, už </w:t>
      </w:r>
      <w:r w:rsidRPr="00D03C84">
        <w:rPr>
          <w:rFonts w:ascii="Times New Roman" w:hAnsi="Times New Roman"/>
          <w:color w:val="000000"/>
          <w:sz w:val="24"/>
          <w:szCs w:val="24"/>
        </w:rPr>
        <w:t>metų veiklą – mokslo metų pabaigoje pateikia veiklos ir savianalizės ataskaitas.</w:t>
      </w:r>
    </w:p>
    <w:p w14:paraId="3B76CBF3" w14:textId="77777777" w:rsidR="00D03C84" w:rsidRDefault="00D03C84" w:rsidP="00D269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AEF56" w14:textId="77777777" w:rsidR="002A43D2" w:rsidRPr="00A96393" w:rsidRDefault="002A43D2" w:rsidP="002A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14:paraId="223C89B7" w14:textId="77777777" w:rsidR="002A43D2" w:rsidRPr="00A96393" w:rsidRDefault="002A43D2" w:rsidP="002A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14:paraId="077BF24C" w14:textId="77777777" w:rsidR="002A43D2" w:rsidRPr="00A96393" w:rsidRDefault="002A43D2" w:rsidP="002A43D2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0B05A8" w14:textId="77777777" w:rsidR="002A43D2" w:rsidRDefault="00926520" w:rsidP="002A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Socialinis pedagogas</w:t>
      </w:r>
      <w:r w:rsidR="002A43D2"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 w:rsidR="002A43D2">
        <w:rPr>
          <w:rFonts w:ascii="Times New Roman" w:hAnsi="Times New Roman"/>
          <w:sz w:val="24"/>
          <w:szCs w:val="24"/>
        </w:rPr>
        <w:t xml:space="preserve"> patyčias kibernetinėje erdvėje bei</w:t>
      </w:r>
      <w:r w:rsidR="002A43D2" w:rsidRPr="003C45AE">
        <w:rPr>
          <w:rFonts w:ascii="Times New Roman" w:hAnsi="Times New Roman"/>
          <w:sz w:val="24"/>
          <w:szCs w:val="24"/>
        </w:rPr>
        <w:t xml:space="preserve"> smurtą</w:t>
      </w:r>
      <w:r w:rsidR="002A43D2">
        <w:rPr>
          <w:rFonts w:ascii="Times New Roman" w:hAnsi="Times New Roman"/>
          <w:sz w:val="24"/>
          <w:szCs w:val="24"/>
        </w:rPr>
        <w:t xml:space="preserve">, </w:t>
      </w:r>
      <w:r w:rsidR="002A43D2"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 w:rsidR="002A43D2"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14:paraId="76E4D2C6" w14:textId="77777777" w:rsidR="002A43D2" w:rsidRDefault="00926520" w:rsidP="002A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socialinis pedagogas</w:t>
      </w:r>
      <w:r w:rsidR="002A43D2">
        <w:rPr>
          <w:rFonts w:ascii="Times New Roman" w:hAnsi="Times New Roman"/>
          <w:sz w:val="24"/>
          <w:szCs w:val="24"/>
        </w:rPr>
        <w:t xml:space="preserve"> </w:t>
      </w:r>
      <w:r w:rsidR="002A43D2" w:rsidRPr="00A96393">
        <w:rPr>
          <w:rFonts w:ascii="Times New Roman" w:hAnsi="Times New Roman"/>
          <w:sz w:val="24"/>
          <w:szCs w:val="24"/>
        </w:rPr>
        <w:t xml:space="preserve">nedelsiant informuoja </w:t>
      </w:r>
      <w:r w:rsidR="002A43D2">
        <w:rPr>
          <w:rFonts w:ascii="Times New Roman" w:hAnsi="Times New Roman"/>
          <w:sz w:val="24"/>
          <w:szCs w:val="24"/>
        </w:rPr>
        <w:t xml:space="preserve">progimnazijos </w:t>
      </w:r>
      <w:r w:rsidR="002A43D2" w:rsidRPr="00A9639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irektorių</w:t>
      </w:r>
      <w:r w:rsidR="002A43D2" w:rsidRPr="00A96393">
        <w:rPr>
          <w:rFonts w:ascii="Times New Roman" w:hAnsi="Times New Roman"/>
          <w:sz w:val="24"/>
          <w:szCs w:val="24"/>
        </w:rPr>
        <w:t>, pastebėjus ar įtarus mokinį esant apsvaigus nuo psichotropinių ar kitų psichiką veikiančių medžiag</w:t>
      </w:r>
      <w:r w:rsidR="002A43D2">
        <w:rPr>
          <w:rFonts w:ascii="Times New Roman" w:hAnsi="Times New Roman"/>
          <w:sz w:val="24"/>
          <w:szCs w:val="24"/>
        </w:rPr>
        <w:t>ų.</w:t>
      </w:r>
    </w:p>
    <w:p w14:paraId="4376E07A" w14:textId="77777777" w:rsidR="002A43D2" w:rsidRDefault="002A43D2" w:rsidP="002A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8E8D8C" w14:textId="77777777" w:rsidR="002A43D2" w:rsidRPr="000776C3" w:rsidRDefault="002A43D2" w:rsidP="002A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>V SKYRIUS</w:t>
      </w:r>
    </w:p>
    <w:p w14:paraId="71D91CE8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/>
          <w:b/>
          <w:bCs/>
          <w:sz w:val="24"/>
          <w:szCs w:val="24"/>
        </w:rPr>
        <w:t>TEISĖS</w:t>
      </w:r>
    </w:p>
    <w:p w14:paraId="3136E373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C06D4C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26520">
        <w:rPr>
          <w:rFonts w:ascii="Times New Roman" w:hAnsi="Times New Roman"/>
          <w:bCs/>
          <w:sz w:val="24"/>
          <w:szCs w:val="24"/>
        </w:rPr>
        <w:t>11. Socialinis pedagogas</w:t>
      </w:r>
      <w:r>
        <w:rPr>
          <w:rFonts w:ascii="Times New Roman" w:hAnsi="Times New Roman"/>
          <w:bCs/>
          <w:sz w:val="24"/>
          <w:szCs w:val="24"/>
        </w:rPr>
        <w:t xml:space="preserve"> turi teisę:</w:t>
      </w:r>
    </w:p>
    <w:p w14:paraId="6E2DD120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11.1. kelti kvalifikaciją pagal jo pareigoms nustatytus kvalifikacinius reikalavimus, atestuotis švietimo ir mokslo ministro nustatyta tvarka;</w:t>
      </w:r>
    </w:p>
    <w:p w14:paraId="6EBCB4A1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11.2. nustatyta tvarka gauti Lietuvos Respublikos darbo kodekse nustatytas atostogas ir valstybės nustatytas lengvatas;</w:t>
      </w:r>
    </w:p>
    <w:p w14:paraId="586A7601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11.3. stažuotis kitose institucijose teisės aktų nustatyta tvarka;</w:t>
      </w:r>
    </w:p>
    <w:p w14:paraId="073DE566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11.4. bendradarbiauti su įvairiomis valstybinėmis ir savivaldybės įstaigomis, visuomeninėmis organizacijomis Lietuvos Respublikoje ir už jos ribų, vykdant valstybinę ir savivaldybės švietimo politiką;</w:t>
      </w:r>
    </w:p>
    <w:p w14:paraId="6C963625" w14:textId="77777777" w:rsidR="002A43D2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11.5. burtis į savišvietos, kultūrines grupes, dalykines ir metodines sekcijas, būrelius ar susivienijimus;</w:t>
      </w:r>
    </w:p>
    <w:p w14:paraId="59A81D34" w14:textId="77777777" w:rsidR="002A43D2" w:rsidRPr="00F02C8B" w:rsidRDefault="002A43D2" w:rsidP="002A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11.6. dalyvauti mokyklos savivaldoje.</w:t>
      </w:r>
    </w:p>
    <w:p w14:paraId="21754629" w14:textId="77777777"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114672" w14:textId="77777777" w:rsidR="002418F0" w:rsidRPr="0063313E" w:rsidRDefault="002418F0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92652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50C85C0E" w14:textId="77777777" w:rsidR="00EE4871" w:rsidRPr="0063313E" w:rsidRDefault="00926520" w:rsidP="00E364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 w:rsidR="002D2AD4" w:rsidRPr="0063313E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="002D2AD4"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="002D2AD4" w:rsidRPr="0063313E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14:paraId="31805A5B" w14:textId="77777777"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723A9" w14:textId="77777777" w:rsidR="00130404" w:rsidRPr="0063313E" w:rsidRDefault="00D17373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2</w:t>
      </w:r>
      <w:r w:rsidR="00130404" w:rsidRPr="0063313E">
        <w:rPr>
          <w:rFonts w:ascii="Times New Roman" w:hAnsi="Times New Roman"/>
          <w:sz w:val="24"/>
          <w:szCs w:val="24"/>
        </w:rPr>
        <w:t>.</w:t>
      </w:r>
      <w:r w:rsidRPr="0063313E">
        <w:rPr>
          <w:rFonts w:ascii="Times New Roman" w:hAnsi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/>
          <w:sz w:val="24"/>
          <w:szCs w:val="24"/>
        </w:rPr>
        <w:t>atsako už:</w:t>
      </w:r>
    </w:p>
    <w:p w14:paraId="26BFD2A1" w14:textId="77777777" w:rsidR="00D17373" w:rsidRPr="0063313E" w:rsidRDefault="00D17373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lastRenderedPageBreak/>
        <w:t>1</w:t>
      </w:r>
      <w:r w:rsidR="00D03C84">
        <w:rPr>
          <w:rFonts w:ascii="Times New Roman" w:hAnsi="Times New Roman"/>
          <w:sz w:val="24"/>
          <w:szCs w:val="24"/>
        </w:rPr>
        <w:t>2</w:t>
      </w:r>
      <w:r w:rsidRPr="0063313E">
        <w:rPr>
          <w:rFonts w:ascii="Times New Roman" w:hAnsi="Times New Roman"/>
          <w:sz w:val="24"/>
          <w:szCs w:val="24"/>
        </w:rPr>
        <w:t>.1.</w:t>
      </w:r>
      <w:r w:rsidR="007330DC" w:rsidRPr="0063313E">
        <w:rPr>
          <w:rFonts w:ascii="Times New Roman" w:hAnsi="Times New Roman"/>
          <w:sz w:val="24"/>
          <w:szCs w:val="24"/>
        </w:rPr>
        <w:t xml:space="preserve"> profesionalų komandos socialinėms problemoms spręsti telkimą;</w:t>
      </w:r>
    </w:p>
    <w:p w14:paraId="280021DD" w14:textId="77777777" w:rsidR="00D17373" w:rsidRPr="0063313E" w:rsidRDefault="00D17373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2</w:t>
      </w:r>
      <w:r w:rsidRPr="0063313E">
        <w:rPr>
          <w:rFonts w:ascii="Times New Roman" w:hAnsi="Times New Roman"/>
          <w:sz w:val="24"/>
          <w:szCs w:val="24"/>
        </w:rPr>
        <w:t xml:space="preserve">.2. </w:t>
      </w:r>
      <w:r w:rsidR="007330DC" w:rsidRPr="0063313E">
        <w:rPr>
          <w:rFonts w:ascii="Times New Roman" w:hAnsi="Times New Roman"/>
          <w:sz w:val="24"/>
          <w:szCs w:val="24"/>
        </w:rPr>
        <w:t>bendradarbiavimo ir demokratiškos aplinkos skatinimą;</w:t>
      </w:r>
    </w:p>
    <w:p w14:paraId="281FD7AE" w14:textId="77777777" w:rsidR="007330DC" w:rsidRPr="0063313E" w:rsidRDefault="007330DC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2</w:t>
      </w:r>
      <w:r w:rsidRPr="0063313E">
        <w:rPr>
          <w:rFonts w:ascii="Times New Roman" w:hAnsi="Times New Roman"/>
          <w:sz w:val="24"/>
          <w:szCs w:val="24"/>
        </w:rPr>
        <w:t>.3. profesinės kompetencijos nuolatinį tobulinimą.</w:t>
      </w:r>
    </w:p>
    <w:p w14:paraId="68A1F11F" w14:textId="77777777" w:rsidR="007C021A" w:rsidRPr="0063313E" w:rsidRDefault="00D17373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="00130404" w:rsidRPr="0063313E">
        <w:rPr>
          <w:rFonts w:ascii="Times New Roman" w:hAnsi="Times New Roman"/>
          <w:sz w:val="24"/>
          <w:szCs w:val="24"/>
        </w:rPr>
        <w:t xml:space="preserve">. </w:t>
      </w:r>
      <w:r w:rsidR="007330DC" w:rsidRPr="0063313E">
        <w:rPr>
          <w:rFonts w:ascii="Times New Roman" w:hAnsi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/>
          <w:sz w:val="24"/>
          <w:szCs w:val="24"/>
        </w:rPr>
        <w:t>gali būti taikoma drausmės, materialinė arba baudžiamoji atsakomybė, jeigu jis:</w:t>
      </w:r>
    </w:p>
    <w:p w14:paraId="27AC13F8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.1. aplaidžiai vykdė savo pareigas;</w:t>
      </w:r>
    </w:p>
    <w:p w14:paraId="0F86E58B" w14:textId="77777777" w:rsidR="007C021A" w:rsidRPr="0063313E" w:rsidRDefault="00D03C84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C021A" w:rsidRPr="0063313E">
        <w:rPr>
          <w:rFonts w:ascii="Times New Roman" w:hAnsi="Times New Roman"/>
          <w:sz w:val="24"/>
          <w:szCs w:val="24"/>
        </w:rPr>
        <w:t>.2. pažeidė darbo drausmę;</w:t>
      </w:r>
    </w:p>
    <w:p w14:paraId="4520ADCF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.3. darbe girtavo, rūkė, naudojo narkotikus, amoraliai elgėsi;</w:t>
      </w:r>
    </w:p>
    <w:p w14:paraId="11B8AD67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.4. grubiai, nepagarbiai elgėsi su mokiniais, jų tėvais (globėjais, rūpintojais), mokytojais;</w:t>
      </w:r>
    </w:p>
    <w:p w14:paraId="74E0FBAB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.5. savo veiksmais ar neveik</w:t>
      </w:r>
      <w:r w:rsidR="004649BA">
        <w:rPr>
          <w:rFonts w:ascii="Times New Roman" w:hAnsi="Times New Roman"/>
          <w:sz w:val="24"/>
          <w:szCs w:val="24"/>
        </w:rPr>
        <w:t>i</w:t>
      </w:r>
      <w:r w:rsidRPr="0063313E">
        <w:rPr>
          <w:rFonts w:ascii="Times New Roman" w:hAnsi="Times New Roman"/>
          <w:sz w:val="24"/>
          <w:szCs w:val="24"/>
        </w:rPr>
        <w:t>mu padarė žalą;</w:t>
      </w:r>
    </w:p>
    <w:p w14:paraId="7623B240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.6. naudojo neleistinus pedagoginio, socialinio darbo metodus;</w:t>
      </w:r>
    </w:p>
    <w:p w14:paraId="527A2714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.7. naudojo spaudimą ir sankcijas ugdytiniams, jų tėvams, mokytojams;</w:t>
      </w:r>
    </w:p>
    <w:p w14:paraId="3339FE69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.8. naudojo neteisėtus pedagoginio, socialinio tyrimo metodus;</w:t>
      </w:r>
    </w:p>
    <w:p w14:paraId="52E1DB4F" w14:textId="77777777" w:rsidR="007C021A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 xml:space="preserve">.9. leido mokiniams svaigintis </w:t>
      </w:r>
      <w:r w:rsidR="00CA7F70">
        <w:rPr>
          <w:rFonts w:ascii="Times New Roman" w:hAnsi="Times New Roman"/>
          <w:sz w:val="24"/>
          <w:szCs w:val="24"/>
        </w:rPr>
        <w:t>narkotinėmis ar psichotropinėmis medžiagomis</w:t>
      </w:r>
      <w:r w:rsidRPr="0063313E">
        <w:rPr>
          <w:rFonts w:ascii="Times New Roman" w:hAnsi="Times New Roman"/>
          <w:sz w:val="24"/>
          <w:szCs w:val="24"/>
        </w:rPr>
        <w:t>, smurtauti, tyčiotis ar kitaip neleistinai elgtis ir nesiėmė priemonių netinkamam elgesiui sustabdyti;</w:t>
      </w:r>
    </w:p>
    <w:p w14:paraId="3DA74562" w14:textId="77777777" w:rsidR="00130404" w:rsidRPr="0063313E" w:rsidRDefault="007C021A" w:rsidP="00E36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13E">
        <w:rPr>
          <w:rFonts w:ascii="Times New Roman" w:hAnsi="Times New Roman"/>
          <w:sz w:val="24"/>
          <w:szCs w:val="24"/>
        </w:rPr>
        <w:t>1</w:t>
      </w:r>
      <w:r w:rsidR="00D03C84">
        <w:rPr>
          <w:rFonts w:ascii="Times New Roman" w:hAnsi="Times New Roman"/>
          <w:sz w:val="24"/>
          <w:szCs w:val="24"/>
        </w:rPr>
        <w:t>3</w:t>
      </w:r>
      <w:r w:rsidRPr="0063313E">
        <w:rPr>
          <w:rFonts w:ascii="Times New Roman" w:hAnsi="Times New Roman"/>
          <w:sz w:val="24"/>
          <w:szCs w:val="24"/>
        </w:rPr>
        <w:t>.10. pats sukūrė nepakantumo atmosferą santykiuose su mokiniais, jų tėvais (globėjais, rūpintojais), bendruomenės nariais.</w:t>
      </w:r>
    </w:p>
    <w:p w14:paraId="551D98B7" w14:textId="77777777" w:rsidR="00EE4871" w:rsidRPr="0063313E" w:rsidRDefault="00D17373" w:rsidP="00E364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313E">
        <w:rPr>
          <w:rFonts w:ascii="Times New Roman" w:hAnsi="Times New Roman"/>
          <w:color w:val="000000"/>
          <w:sz w:val="24"/>
          <w:szCs w:val="24"/>
        </w:rPr>
        <w:t>1</w:t>
      </w:r>
      <w:r w:rsidR="00D03C84">
        <w:rPr>
          <w:rFonts w:ascii="Times New Roman" w:hAnsi="Times New Roman"/>
          <w:color w:val="000000"/>
          <w:sz w:val="24"/>
          <w:szCs w:val="24"/>
        </w:rPr>
        <w:t>4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7330DC" w:rsidRPr="0063313E">
        <w:rPr>
          <w:rFonts w:ascii="Times New Roman" w:hAnsi="Times New Roman"/>
          <w:color w:val="000000"/>
          <w:sz w:val="24"/>
          <w:szCs w:val="24"/>
        </w:rPr>
        <w:t xml:space="preserve">Socialinis pedagogas 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ž</w:t>
      </w:r>
      <w:r w:rsidR="002D2AD4" w:rsidRPr="0063313E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darbo</w:t>
      </w:r>
      <w:r w:rsidR="002D2AD4" w:rsidRPr="0063313E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d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ausmės</w:t>
      </w:r>
      <w:r w:rsidR="002D2AD4" w:rsidRPr="0063313E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ažeidimus</w:t>
      </w:r>
      <w:r w:rsidR="002D2AD4" w:rsidRPr="0063313E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4649BA">
        <w:rPr>
          <w:rFonts w:ascii="Times New Roman" w:hAnsi="Times New Roman"/>
          <w:color w:val="000000"/>
          <w:sz w:val="24"/>
          <w:szCs w:val="24"/>
        </w:rPr>
        <w:t>gali būti atleistas iš darbo</w:t>
      </w:r>
      <w:r w:rsidR="002D2AD4" w:rsidRPr="0063313E">
        <w:rPr>
          <w:rFonts w:ascii="Times New Roman" w:hAnsi="Times New Roman"/>
          <w:color w:val="000000"/>
          <w:sz w:val="24"/>
          <w:szCs w:val="24"/>
        </w:rPr>
        <w:t>.</w:t>
      </w:r>
    </w:p>
    <w:p w14:paraId="6B7895B2" w14:textId="77777777" w:rsidR="00132DF6" w:rsidRDefault="00132DF6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3B91D" w14:textId="77777777" w:rsidR="00926520" w:rsidRDefault="00926520" w:rsidP="00633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1534B" w14:textId="77777777" w:rsidR="00132DF6" w:rsidRDefault="00926520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  <w:r w:rsidR="005801B9">
        <w:rPr>
          <w:rFonts w:ascii="Times New Roman" w:hAnsi="Times New Roman"/>
          <w:sz w:val="24"/>
          <w:szCs w:val="24"/>
        </w:rPr>
        <w:t xml:space="preserve"> </w:t>
      </w:r>
    </w:p>
    <w:p w14:paraId="0CD5423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9BCB3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909E0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CB11C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537E1A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1979E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626DA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ED38CF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93F3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EAA9AD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7C0804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4C8E2C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F6E642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EC3543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C4298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9DFF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19184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87B2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E946EE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3087A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791F5C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5141F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19AF2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31D371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8938E6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879EC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A2D4D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8ADD3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F16319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3A20F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CC31C" w14:textId="77777777" w:rsidR="005801B9" w:rsidRDefault="005801B9" w:rsidP="00926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75E2B6" w14:textId="77777777" w:rsidR="005801B9" w:rsidRDefault="005801B9" w:rsidP="00580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Žemiau pasirašę asmenys pasirašydami patvirtina, kad susipažino su Šiaulių Zoknių progimnazijos socialinio pedagogo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58"/>
        <w:gridCol w:w="4256"/>
        <w:gridCol w:w="3125"/>
      </w:tblGrid>
      <w:tr w:rsidR="005801B9" w14:paraId="2F4592AD" w14:textId="77777777" w:rsidTr="005801B9">
        <w:tc>
          <w:tcPr>
            <w:tcW w:w="1360" w:type="pct"/>
          </w:tcPr>
          <w:p w14:paraId="02873C48" w14:textId="77777777" w:rsidR="005801B9" w:rsidRDefault="00580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</w:tcPr>
          <w:p w14:paraId="192059AB" w14:textId="77777777" w:rsidR="005801B9" w:rsidRDefault="00580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</w:tcPr>
          <w:p w14:paraId="091CC1DB" w14:textId="77777777" w:rsidR="005801B9" w:rsidRDefault="00580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18BF75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59F5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7E6F3435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32C068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350BFFA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C0B34" w14:textId="77777777" w:rsidR="005801B9" w:rsidRDefault="005801B9" w:rsidP="005801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6E2699B0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E2DFEF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6FB5BC59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078B15" w14:textId="77777777" w:rsidR="005801B9" w:rsidRDefault="005801B9" w:rsidP="005801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7E6F7C11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F79768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567834BD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C2D32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08AEBEA5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D46D80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1A798BC3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37D86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6F2354A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741FE7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36F8BD75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8F17D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43A54D42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91B8C4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6C69FE3C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B2521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12DC3B08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5D165C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6D3AE5F3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486E1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680712E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6DAF83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74F3353D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E60B8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26E13A8D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90068B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1557DBBD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5A1F2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1572BB46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8737A8" w14:textId="77777777" w:rsidR="005801B9" w:rsidRDefault="005801B9" w:rsidP="00FD2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6F0FF4" w14:textId="77777777" w:rsidR="005801B9" w:rsidRDefault="005801B9" w:rsidP="0058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40171" w14:textId="77777777" w:rsidR="00EE4871" w:rsidRPr="00926520" w:rsidRDefault="00EE4871" w:rsidP="0092652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EE4871" w:rsidRPr="00926520" w:rsidSect="00E36425">
      <w:footerReference w:type="default" r:id="rId7"/>
      <w:pgSz w:w="11908" w:h="16833" w:code="9"/>
      <w:pgMar w:top="1134" w:right="851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BCFE" w14:textId="77777777" w:rsidR="003E4397" w:rsidRDefault="003E4397" w:rsidP="00CA7ED3">
      <w:pPr>
        <w:spacing w:after="0" w:line="240" w:lineRule="auto"/>
      </w:pPr>
      <w:r>
        <w:separator/>
      </w:r>
    </w:p>
  </w:endnote>
  <w:endnote w:type="continuationSeparator" w:id="0">
    <w:p w14:paraId="7AFF5649" w14:textId="77777777" w:rsidR="003E4397" w:rsidRDefault="003E4397" w:rsidP="00C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3866" w14:textId="77777777" w:rsidR="00CA7ED3" w:rsidRPr="004F7A5B" w:rsidRDefault="00CA7ED3" w:rsidP="00CA7ED3">
    <w:pPr>
      <w:pStyle w:val="Porat"/>
      <w:jc w:val="right"/>
      <w:rPr>
        <w:rFonts w:ascii="Times New Roman" w:hAnsi="Times New Roman"/>
        <w:sz w:val="24"/>
        <w:szCs w:val="24"/>
      </w:rPr>
    </w:pPr>
    <w:r w:rsidRPr="004F7A5B">
      <w:rPr>
        <w:rFonts w:ascii="Times New Roman" w:hAnsi="Times New Roman"/>
        <w:sz w:val="24"/>
        <w:szCs w:val="24"/>
      </w:rPr>
      <w:t xml:space="preserve">Lapas </w:t>
    </w:r>
    <w:r w:rsidRPr="004F7A5B">
      <w:rPr>
        <w:rFonts w:ascii="Times New Roman" w:hAnsi="Times New Roman"/>
        <w:bCs/>
        <w:sz w:val="24"/>
        <w:szCs w:val="24"/>
      </w:rPr>
      <w:fldChar w:fldCharType="begin"/>
    </w:r>
    <w:r w:rsidRPr="004F7A5B">
      <w:rPr>
        <w:rFonts w:ascii="Times New Roman" w:hAnsi="Times New Roman"/>
        <w:bCs/>
        <w:sz w:val="24"/>
        <w:szCs w:val="24"/>
      </w:rPr>
      <w:instrText xml:space="preserve"> PAGE </w:instrText>
    </w:r>
    <w:r w:rsidRPr="004F7A5B">
      <w:rPr>
        <w:rFonts w:ascii="Times New Roman" w:hAnsi="Times New Roman"/>
        <w:bCs/>
        <w:sz w:val="24"/>
        <w:szCs w:val="24"/>
      </w:rPr>
      <w:fldChar w:fldCharType="separate"/>
    </w:r>
    <w:r w:rsidR="00336858">
      <w:rPr>
        <w:rFonts w:ascii="Times New Roman" w:hAnsi="Times New Roman"/>
        <w:bCs/>
        <w:noProof/>
        <w:sz w:val="24"/>
        <w:szCs w:val="24"/>
      </w:rPr>
      <w:t>4</w:t>
    </w:r>
    <w:r w:rsidRPr="004F7A5B">
      <w:rPr>
        <w:rFonts w:ascii="Times New Roman" w:hAnsi="Times New Roman"/>
        <w:bCs/>
        <w:sz w:val="24"/>
        <w:szCs w:val="24"/>
      </w:rPr>
      <w:fldChar w:fldCharType="end"/>
    </w:r>
    <w:r w:rsidRPr="004F7A5B">
      <w:rPr>
        <w:rFonts w:ascii="Times New Roman" w:hAnsi="Times New Roman"/>
        <w:sz w:val="24"/>
        <w:szCs w:val="24"/>
      </w:rPr>
      <w:t xml:space="preserve"> iš </w:t>
    </w:r>
    <w:r w:rsidRPr="004F7A5B">
      <w:rPr>
        <w:rFonts w:ascii="Times New Roman" w:hAnsi="Times New Roman"/>
        <w:bCs/>
        <w:sz w:val="24"/>
        <w:szCs w:val="24"/>
      </w:rPr>
      <w:fldChar w:fldCharType="begin"/>
    </w:r>
    <w:r w:rsidRPr="004F7A5B">
      <w:rPr>
        <w:rFonts w:ascii="Times New Roman" w:hAnsi="Times New Roman"/>
        <w:bCs/>
        <w:sz w:val="24"/>
        <w:szCs w:val="24"/>
      </w:rPr>
      <w:instrText xml:space="preserve"> NUMPAGES  </w:instrText>
    </w:r>
    <w:r w:rsidRPr="004F7A5B">
      <w:rPr>
        <w:rFonts w:ascii="Times New Roman" w:hAnsi="Times New Roman"/>
        <w:bCs/>
        <w:sz w:val="24"/>
        <w:szCs w:val="24"/>
      </w:rPr>
      <w:fldChar w:fldCharType="separate"/>
    </w:r>
    <w:r w:rsidR="00336858">
      <w:rPr>
        <w:rFonts w:ascii="Times New Roman" w:hAnsi="Times New Roman"/>
        <w:bCs/>
        <w:noProof/>
        <w:sz w:val="24"/>
        <w:szCs w:val="24"/>
      </w:rPr>
      <w:t>4</w:t>
    </w:r>
    <w:r w:rsidRPr="004F7A5B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7CF1" w14:textId="77777777" w:rsidR="003E4397" w:rsidRDefault="003E4397" w:rsidP="00CA7ED3">
      <w:pPr>
        <w:spacing w:after="0" w:line="240" w:lineRule="auto"/>
      </w:pPr>
      <w:r>
        <w:separator/>
      </w:r>
    </w:p>
  </w:footnote>
  <w:footnote w:type="continuationSeparator" w:id="0">
    <w:p w14:paraId="244A590C" w14:textId="77777777" w:rsidR="003E4397" w:rsidRDefault="003E4397" w:rsidP="00CA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871"/>
    <w:rsid w:val="000126B8"/>
    <w:rsid w:val="000E57F0"/>
    <w:rsid w:val="00120FF6"/>
    <w:rsid w:val="00130404"/>
    <w:rsid w:val="00132DF6"/>
    <w:rsid w:val="00141C6A"/>
    <w:rsid w:val="001751A1"/>
    <w:rsid w:val="0017788C"/>
    <w:rsid w:val="002418F0"/>
    <w:rsid w:val="002609C7"/>
    <w:rsid w:val="00263075"/>
    <w:rsid w:val="002A43D2"/>
    <w:rsid w:val="002B1CB6"/>
    <w:rsid w:val="002D2AD4"/>
    <w:rsid w:val="00304A6D"/>
    <w:rsid w:val="00336858"/>
    <w:rsid w:val="0034596F"/>
    <w:rsid w:val="00360304"/>
    <w:rsid w:val="003A48B9"/>
    <w:rsid w:val="003B3B97"/>
    <w:rsid w:val="003E4397"/>
    <w:rsid w:val="004075D6"/>
    <w:rsid w:val="00444185"/>
    <w:rsid w:val="004649BA"/>
    <w:rsid w:val="00497527"/>
    <w:rsid w:val="004F7A5B"/>
    <w:rsid w:val="00544638"/>
    <w:rsid w:val="005801B9"/>
    <w:rsid w:val="005D792D"/>
    <w:rsid w:val="00615D0F"/>
    <w:rsid w:val="0063313E"/>
    <w:rsid w:val="006A2E55"/>
    <w:rsid w:val="007329E4"/>
    <w:rsid w:val="007330DC"/>
    <w:rsid w:val="0077154B"/>
    <w:rsid w:val="00773088"/>
    <w:rsid w:val="007C021A"/>
    <w:rsid w:val="007F1623"/>
    <w:rsid w:val="007F79D3"/>
    <w:rsid w:val="0088601E"/>
    <w:rsid w:val="008D681E"/>
    <w:rsid w:val="008E04AC"/>
    <w:rsid w:val="008E05F0"/>
    <w:rsid w:val="00926520"/>
    <w:rsid w:val="00962F38"/>
    <w:rsid w:val="0096585A"/>
    <w:rsid w:val="009A1794"/>
    <w:rsid w:val="009D5F9D"/>
    <w:rsid w:val="009D63E7"/>
    <w:rsid w:val="00A60C5D"/>
    <w:rsid w:val="00A709D2"/>
    <w:rsid w:val="00A7639C"/>
    <w:rsid w:val="00A91434"/>
    <w:rsid w:val="00AA0CD9"/>
    <w:rsid w:val="00AC13E2"/>
    <w:rsid w:val="00B33EF5"/>
    <w:rsid w:val="00B377A8"/>
    <w:rsid w:val="00BC0AFE"/>
    <w:rsid w:val="00BD48A2"/>
    <w:rsid w:val="00C91C51"/>
    <w:rsid w:val="00C95A9F"/>
    <w:rsid w:val="00CA7ED3"/>
    <w:rsid w:val="00CA7F70"/>
    <w:rsid w:val="00CF07BE"/>
    <w:rsid w:val="00D03C84"/>
    <w:rsid w:val="00D17373"/>
    <w:rsid w:val="00D2699A"/>
    <w:rsid w:val="00D56576"/>
    <w:rsid w:val="00DA3605"/>
    <w:rsid w:val="00DB0EC2"/>
    <w:rsid w:val="00E36425"/>
    <w:rsid w:val="00EA635F"/>
    <w:rsid w:val="00ED2FE1"/>
    <w:rsid w:val="00EE4871"/>
    <w:rsid w:val="00F003D6"/>
    <w:rsid w:val="00F27F5B"/>
    <w:rsid w:val="00F37AAD"/>
    <w:rsid w:val="00F67E5C"/>
    <w:rsid w:val="00F82B7B"/>
    <w:rsid w:val="00FD2A8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C08"/>
  <w15:docId w15:val="{9C0C12C0-3E7B-4477-835D-DBB9CD1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7ED3"/>
  </w:style>
  <w:style w:type="paragraph" w:styleId="Porat">
    <w:name w:val="footer"/>
    <w:basedOn w:val="prastasis"/>
    <w:link w:val="PoratDiagrama"/>
    <w:uiPriority w:val="99"/>
    <w:unhideWhenUsed/>
    <w:rsid w:val="00CA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2292-4987-4C15-A44A-4AC0DE6E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IRENA MASANDAVIČIŪTĖ-ARMSTEAD</cp:lastModifiedBy>
  <cp:revision>2</cp:revision>
  <cp:lastPrinted>2017-12-14T07:48:00Z</cp:lastPrinted>
  <dcterms:created xsi:type="dcterms:W3CDTF">2023-06-28T10:41:00Z</dcterms:created>
  <dcterms:modified xsi:type="dcterms:W3CDTF">2023-06-28T10:41:00Z</dcterms:modified>
</cp:coreProperties>
</file>